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87C4" w14:textId="77777777" w:rsidR="00C61026" w:rsidRDefault="00FC4E72" w:rsidP="00C61026">
      <w:pPr>
        <w:ind w:left="-567"/>
      </w:pPr>
      <w:r>
        <w:rPr>
          <w:rFonts w:ascii="Times" w:hAnsi="Times" w:cs="Times"/>
          <w:noProof/>
        </w:rPr>
        <w:drawing>
          <wp:inline distT="0" distB="0" distL="0" distR="0" wp14:anchorId="3D813DFE" wp14:editId="2233FBE4">
            <wp:extent cx="2057400" cy="11430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inline>
        </w:drawing>
      </w:r>
    </w:p>
    <w:p w14:paraId="18552985" w14:textId="77777777" w:rsidR="008970B2" w:rsidRPr="00520399" w:rsidRDefault="00C61026" w:rsidP="008970B2">
      <w:pPr>
        <w:rPr>
          <w:rFonts w:ascii="Times New Roman" w:eastAsia="Times New Roman" w:hAnsi="Times New Roman"/>
          <w:sz w:val="20"/>
          <w:szCs w:val="20"/>
          <w:lang w:val="en-US"/>
        </w:rPr>
      </w:pPr>
      <w:r w:rsidRPr="00C61026">
        <w:rPr>
          <w:rFonts w:ascii="Calibri" w:hAnsi="Calibri" w:cs="Calibri"/>
          <w:color w:val="301911"/>
          <w:sz w:val="28"/>
          <w:szCs w:val="28"/>
        </w:rPr>
        <w:t xml:space="preserve">A </w:t>
      </w:r>
      <w:r w:rsidR="008970B2" w:rsidRPr="00520399">
        <w:rPr>
          <w:rFonts w:ascii="Arial" w:eastAsia="Times New Roman" w:hAnsi="Arial" w:cs="Arial"/>
          <w:color w:val="26282A"/>
          <w:shd w:val="clear" w:color="auto" w:fill="FFFFFF"/>
          <w:lang w:val="en-US"/>
        </w:rPr>
        <w:t>Global Peer-Learning Network for Positive Ageing</w:t>
      </w:r>
      <w:r w:rsidR="007F3FE8">
        <w:rPr>
          <w:rFonts w:ascii="Arial" w:eastAsia="Times New Roman" w:hAnsi="Arial" w:cs="Arial"/>
          <w:color w:val="26282A"/>
          <w:shd w:val="clear" w:color="auto" w:fill="FFFFFF"/>
          <w:lang w:val="en-US"/>
        </w:rPr>
        <w:t xml:space="preserve"> Advocates </w:t>
      </w:r>
    </w:p>
    <w:p w14:paraId="16269974" w14:textId="77777777" w:rsidR="008A1CB6" w:rsidRPr="008237A4" w:rsidRDefault="008A1CB6" w:rsidP="00FE7863">
      <w:pPr>
        <w:rPr>
          <w:rFonts w:ascii="Verdana" w:hAnsi="Verdana" w:cs="Calibri"/>
          <w:color w:val="301911"/>
          <w:sz w:val="22"/>
          <w:szCs w:val="22"/>
          <w:lang w:val="en-CA"/>
        </w:rPr>
      </w:pPr>
    </w:p>
    <w:p w14:paraId="61D9AB37" w14:textId="77777777" w:rsidR="008A1CB6" w:rsidRPr="008237A4" w:rsidRDefault="0016237F" w:rsidP="008A1CB6">
      <w:pPr>
        <w:spacing w:line="276" w:lineRule="auto"/>
        <w:rPr>
          <w:rFonts w:ascii="Verdana" w:hAnsi="Verdana" w:cs="Calibri"/>
          <w:color w:val="301911"/>
          <w:sz w:val="22"/>
          <w:szCs w:val="22"/>
          <w:lang w:val="en-CA"/>
        </w:rPr>
      </w:pPr>
      <w:r w:rsidRPr="008237A4">
        <w:rPr>
          <w:rFonts w:ascii="Verdana" w:hAnsi="Verdana" w:cs="Calibri"/>
          <w:color w:val="301911"/>
          <w:sz w:val="22"/>
          <w:szCs w:val="22"/>
          <w:lang w:val="en-CA"/>
        </w:rPr>
        <w:t xml:space="preserve">Bios </w:t>
      </w:r>
      <w:bookmarkStart w:id="0" w:name="_GoBack"/>
      <w:bookmarkEnd w:id="0"/>
    </w:p>
    <w:p w14:paraId="768A4008" w14:textId="77777777" w:rsidR="0016237F" w:rsidRPr="008237A4" w:rsidRDefault="0016237F" w:rsidP="00FE7863">
      <w:pPr>
        <w:spacing w:line="276" w:lineRule="auto"/>
        <w:rPr>
          <w:rFonts w:ascii="Verdana" w:hAnsi="Verdana" w:cs="Calibri"/>
          <w:color w:val="301911"/>
          <w:sz w:val="22"/>
          <w:szCs w:val="22"/>
          <w:lang w:val="en-CA"/>
        </w:rPr>
      </w:pPr>
    </w:p>
    <w:p w14:paraId="30C7780E" w14:textId="77777777" w:rsidR="00FE7863" w:rsidRPr="008237A4" w:rsidRDefault="00FE7863" w:rsidP="00FE7863">
      <w:pPr>
        <w:spacing w:line="276" w:lineRule="auto"/>
        <w:rPr>
          <w:rFonts w:ascii="Verdana" w:hAnsi="Verdana"/>
          <w:b/>
          <w:sz w:val="22"/>
          <w:szCs w:val="22"/>
          <w:lang w:val="en-CA"/>
        </w:rPr>
      </w:pPr>
      <w:r w:rsidRPr="008237A4">
        <w:rPr>
          <w:rFonts w:ascii="Verdana" w:hAnsi="Verdana"/>
          <w:b/>
          <w:sz w:val="22"/>
          <w:szCs w:val="22"/>
          <w:lang w:val="en-CA"/>
        </w:rPr>
        <w:t>Jan Hively (Janet M Hively, PhD)</w:t>
      </w:r>
    </w:p>
    <w:p w14:paraId="6F558261" w14:textId="77777777" w:rsidR="00FE7863" w:rsidRPr="008237A4" w:rsidRDefault="00FE7863" w:rsidP="00FE7863">
      <w:pPr>
        <w:spacing w:line="276" w:lineRule="auto"/>
        <w:rPr>
          <w:rFonts w:ascii="Verdana" w:hAnsi="Verdana"/>
          <w:sz w:val="22"/>
          <w:szCs w:val="22"/>
          <w:lang w:val="en-CA"/>
        </w:rPr>
      </w:pPr>
    </w:p>
    <w:p w14:paraId="3E77C683" w14:textId="77777777" w:rsidR="00FE7863" w:rsidRPr="008237A4" w:rsidRDefault="00FE7863" w:rsidP="00FE7863">
      <w:pPr>
        <w:spacing w:line="276" w:lineRule="auto"/>
        <w:rPr>
          <w:rFonts w:ascii="Verdana" w:hAnsi="Verdana"/>
          <w:sz w:val="22"/>
          <w:szCs w:val="22"/>
          <w:lang w:val="en-CA"/>
        </w:rPr>
      </w:pPr>
      <w:r w:rsidRPr="008237A4">
        <w:rPr>
          <w:rFonts w:ascii="Verdana" w:hAnsi="Verdana"/>
          <w:sz w:val="22"/>
          <w:szCs w:val="22"/>
          <w:lang w:val="en-CA"/>
        </w:rPr>
        <w:t>After a career in city planning and administration, Jan Hively earned her PhD in 2001 at age 69 with a dissertation on “Productive Aging in Rural Communities.”  Since then Jan has co-founded several thriving networks that support positive, productive aging, including: the Vital Aging Network, the SHIFT Network, and the global Pass It On Network.  A Purpose Prize Fellow, Dr. Hively is a nationally and internationally recognized presenter and consultant for programs that engage older adult leadership and support “meaningful work, paid or unpaid, through the last breath.”</w:t>
      </w:r>
    </w:p>
    <w:p w14:paraId="1407726C" w14:textId="77777777" w:rsidR="00FE7863" w:rsidRPr="008237A4" w:rsidRDefault="00FE7863" w:rsidP="00FE7863">
      <w:pPr>
        <w:spacing w:line="276" w:lineRule="auto"/>
        <w:rPr>
          <w:rFonts w:ascii="Verdana" w:hAnsi="Verdana"/>
          <w:sz w:val="22"/>
          <w:szCs w:val="22"/>
          <w:lang w:val="en-CA"/>
        </w:rPr>
      </w:pPr>
    </w:p>
    <w:p w14:paraId="7CBD631C" w14:textId="77777777" w:rsidR="00FE7863" w:rsidRPr="008237A4" w:rsidRDefault="00FE7863" w:rsidP="00FE7863">
      <w:pPr>
        <w:spacing w:line="276" w:lineRule="auto"/>
        <w:rPr>
          <w:rFonts w:ascii="Verdana" w:hAnsi="Verdana"/>
          <w:sz w:val="22"/>
          <w:szCs w:val="22"/>
          <w:lang w:val="en-CA"/>
        </w:rPr>
      </w:pPr>
      <w:r w:rsidRPr="008237A4">
        <w:rPr>
          <w:rFonts w:ascii="Verdana" w:hAnsi="Verdana"/>
          <w:sz w:val="22"/>
          <w:szCs w:val="22"/>
          <w:lang w:val="en-CA"/>
        </w:rPr>
        <w:t>Jan’s academic degrees were earned at Harvard University and the University of Minnesota.  Last September, she was profiled in a Forbes article titled, “The Serial Entrepreneur:  Is there Life after 50?”  The answer is “Yes.”</w:t>
      </w:r>
    </w:p>
    <w:p w14:paraId="08902D20" w14:textId="77777777" w:rsidR="00FE7863" w:rsidRPr="008237A4" w:rsidRDefault="00FE7863" w:rsidP="00FE7863">
      <w:pPr>
        <w:spacing w:line="276" w:lineRule="auto"/>
        <w:rPr>
          <w:rFonts w:ascii="Verdana" w:hAnsi="Verdana"/>
          <w:sz w:val="22"/>
          <w:szCs w:val="22"/>
          <w:lang w:val="en-CA"/>
        </w:rPr>
      </w:pPr>
    </w:p>
    <w:p w14:paraId="1E1FD328" w14:textId="77777777" w:rsidR="00FE7863" w:rsidRPr="008237A4" w:rsidRDefault="008237A4" w:rsidP="00FE7863">
      <w:pPr>
        <w:spacing w:line="276" w:lineRule="auto"/>
        <w:rPr>
          <w:rFonts w:ascii="Verdana" w:hAnsi="Verdana"/>
          <w:sz w:val="22"/>
          <w:szCs w:val="22"/>
          <w:lang w:val="en-CA"/>
        </w:rPr>
      </w:pPr>
      <w:hyperlink r:id="rId9" w:history="1">
        <w:r w:rsidR="00FE7863" w:rsidRPr="008237A4">
          <w:rPr>
            <w:rStyle w:val="Lienhypertexte"/>
            <w:rFonts w:ascii="Verdana" w:hAnsi="Verdana"/>
            <w:sz w:val="22"/>
            <w:szCs w:val="22"/>
            <w:lang w:val="en-CA"/>
          </w:rPr>
          <w:t>www.passitonnetwork.org</w:t>
        </w:r>
      </w:hyperlink>
    </w:p>
    <w:p w14:paraId="45F477A7" w14:textId="77777777" w:rsidR="00FE7863" w:rsidRPr="008237A4" w:rsidRDefault="008237A4" w:rsidP="00FE7863">
      <w:pPr>
        <w:spacing w:line="276" w:lineRule="auto"/>
        <w:rPr>
          <w:rFonts w:ascii="Verdana" w:hAnsi="Verdana"/>
          <w:sz w:val="22"/>
          <w:szCs w:val="22"/>
          <w:lang w:val="en-CA"/>
        </w:rPr>
      </w:pPr>
      <w:hyperlink r:id="rId10" w:history="1">
        <w:r w:rsidR="00FE7863" w:rsidRPr="008237A4">
          <w:rPr>
            <w:rStyle w:val="Lienhypertexte"/>
            <w:rFonts w:ascii="Verdana" w:hAnsi="Verdana"/>
            <w:sz w:val="22"/>
            <w:szCs w:val="22"/>
            <w:lang w:val="en-CA"/>
          </w:rPr>
          <w:t>HIVEL001@umn.edu</w:t>
        </w:r>
      </w:hyperlink>
    </w:p>
    <w:p w14:paraId="4E9F1E81" w14:textId="77777777" w:rsidR="0016237F" w:rsidRPr="008237A4" w:rsidRDefault="00FE7863" w:rsidP="00FE7863">
      <w:pPr>
        <w:spacing w:line="276" w:lineRule="auto"/>
        <w:rPr>
          <w:rFonts w:ascii="Verdana" w:hAnsi="Verdana"/>
          <w:sz w:val="22"/>
          <w:szCs w:val="22"/>
          <w:lang w:val="en-CA"/>
        </w:rPr>
      </w:pPr>
      <w:r w:rsidRPr="008237A4">
        <w:rPr>
          <w:rFonts w:ascii="Verdana" w:hAnsi="Verdana"/>
          <w:sz w:val="22"/>
          <w:szCs w:val="22"/>
          <w:lang w:val="en-CA"/>
        </w:rPr>
        <w:t>508-957-2620</w:t>
      </w:r>
    </w:p>
    <w:p w14:paraId="496216BA" w14:textId="77777777" w:rsidR="0016237F" w:rsidRPr="008237A4" w:rsidRDefault="0016237F" w:rsidP="008A1CB6">
      <w:pPr>
        <w:spacing w:line="276" w:lineRule="auto"/>
        <w:rPr>
          <w:rFonts w:ascii="Verdana" w:hAnsi="Verdana" w:cs="Calibri"/>
          <w:color w:val="301911"/>
          <w:sz w:val="22"/>
          <w:szCs w:val="22"/>
          <w:lang w:val="en-CA"/>
        </w:rPr>
      </w:pPr>
    </w:p>
    <w:p w14:paraId="530EAB92" w14:textId="77777777" w:rsidR="0016237F" w:rsidRPr="008237A4" w:rsidRDefault="0016237F" w:rsidP="008A1CB6">
      <w:pPr>
        <w:spacing w:line="276" w:lineRule="auto"/>
        <w:rPr>
          <w:rFonts w:ascii="Verdana" w:hAnsi="Verdana" w:cs="Calibri"/>
          <w:color w:val="301911"/>
          <w:sz w:val="22"/>
          <w:szCs w:val="22"/>
          <w:lang w:val="en-CA"/>
        </w:rPr>
      </w:pPr>
    </w:p>
    <w:p w14:paraId="74D8DD3F" w14:textId="77777777" w:rsidR="0016237F" w:rsidRPr="008237A4" w:rsidRDefault="0016237F" w:rsidP="0016237F">
      <w:pPr>
        <w:spacing w:line="276" w:lineRule="auto"/>
        <w:rPr>
          <w:rFonts w:ascii="Verdana" w:hAnsi="Verdana" w:cs="Arial"/>
          <w:sz w:val="22"/>
          <w:szCs w:val="22"/>
          <w:lang w:val="en-CA"/>
        </w:rPr>
      </w:pPr>
      <w:r w:rsidRPr="008237A4">
        <w:rPr>
          <w:rFonts w:ascii="Verdana" w:hAnsi="Verdana" w:cs="Arial"/>
          <w:b/>
          <w:sz w:val="22"/>
          <w:szCs w:val="22"/>
          <w:lang w:val="en-CA"/>
        </w:rPr>
        <w:t>Moira Allan</w:t>
      </w:r>
      <w:r w:rsidRPr="008237A4">
        <w:rPr>
          <w:rFonts w:ascii="Verdana" w:hAnsi="Verdana" w:cs="Arial"/>
          <w:sz w:val="22"/>
          <w:szCs w:val="22"/>
          <w:lang w:val="en-CA"/>
        </w:rPr>
        <w:t xml:space="preserve"> is the co-founder and international coordinator of the Pass It On Network, an Internet platform that c</w:t>
      </w:r>
      <w:r w:rsidRPr="008237A4">
        <w:rPr>
          <w:rFonts w:ascii="Verdana" w:hAnsi="Verdana" w:cs="Arial"/>
          <w:color w:val="222222"/>
          <w:sz w:val="22"/>
          <w:szCs w:val="22"/>
          <w:lang w:val="en-CA"/>
        </w:rPr>
        <w:t>onnects positive aging advocates from around the world so they can share their strengths to help each other, their communities, and themselves.</w:t>
      </w:r>
      <w:r w:rsidRPr="008237A4">
        <w:rPr>
          <w:rFonts w:ascii="Verdana" w:hAnsi="Verdana" w:cs="Arial"/>
          <w:sz w:val="22"/>
          <w:szCs w:val="22"/>
          <w:lang w:val="en-CA"/>
        </w:rPr>
        <w:t xml:space="preserve">  She serves on the councils of EURAG, Europe’s oldest federation of senior organisations (155 in 32 countries), the International Longevity Center-France and is the international liaison for Old’Up, the cutting edge French association leading the way for the 80+.</w:t>
      </w:r>
    </w:p>
    <w:p w14:paraId="3EACB897" w14:textId="77777777" w:rsidR="0016237F" w:rsidRPr="008237A4" w:rsidRDefault="0016237F" w:rsidP="0016237F">
      <w:pPr>
        <w:spacing w:line="276" w:lineRule="auto"/>
        <w:rPr>
          <w:rFonts w:ascii="Verdana" w:hAnsi="Verdana"/>
          <w:color w:val="000000"/>
          <w:sz w:val="22"/>
          <w:szCs w:val="22"/>
          <w:lang w:val="en-CA"/>
        </w:rPr>
      </w:pPr>
      <w:r w:rsidRPr="008237A4">
        <w:rPr>
          <w:rFonts w:ascii="Verdana" w:hAnsi="Verdana" w:cs="Arial"/>
          <w:sz w:val="22"/>
          <w:szCs w:val="22"/>
          <w:lang w:val="en-CA"/>
        </w:rPr>
        <w:t xml:space="preserve">She started in journalism and public relations and acquired skills that have served throughout her career as life coach (University Paris 8), trainer, and manager. Moira is from South Africa and has lived in Paris for the last 40 years. She coordinates the Too Young To Retire network in Europe started after the first Positive Aging Conference at Eckerd College, Florida, in 2007 where she met Jan Hively Ph.D. Together they she set out on a collaborative exploration of the longevity revolution. They co-created with World Café Europe, the European Voices for Active Aging (EVAA) project, in 2012 during the European Union’s Year for Active Aging </w:t>
      </w:r>
      <w:r w:rsidRPr="008237A4">
        <w:rPr>
          <w:rFonts w:ascii="Verdana" w:hAnsi="Verdana"/>
          <w:color w:val="000000"/>
          <w:sz w:val="22"/>
          <w:szCs w:val="22"/>
          <w:lang w:val="en-CA"/>
        </w:rPr>
        <w:t xml:space="preserve">and went on to launch the Pass It On Network in November 2013 in Paris. </w:t>
      </w:r>
    </w:p>
    <w:p w14:paraId="033258B1" w14:textId="77777777" w:rsidR="00FE7863" w:rsidRPr="008237A4" w:rsidRDefault="008237A4" w:rsidP="0016237F">
      <w:pPr>
        <w:spacing w:line="276" w:lineRule="auto"/>
        <w:rPr>
          <w:rFonts w:ascii="Verdana" w:hAnsi="Verdana" w:cs="Arial"/>
          <w:sz w:val="22"/>
          <w:szCs w:val="22"/>
          <w:lang w:val="en-CA"/>
        </w:rPr>
      </w:pPr>
      <w:hyperlink r:id="rId11" w:history="1">
        <w:r w:rsidR="00FE7863" w:rsidRPr="008237A4">
          <w:rPr>
            <w:rStyle w:val="Lienhypertexte"/>
            <w:rFonts w:ascii="Verdana" w:hAnsi="Verdana"/>
            <w:sz w:val="22"/>
            <w:szCs w:val="22"/>
            <w:lang w:val="en-CA"/>
          </w:rPr>
          <w:t>moiraallan@yahoo.fr</w:t>
        </w:r>
      </w:hyperlink>
      <w:r w:rsidR="00FE7863" w:rsidRPr="008237A4">
        <w:rPr>
          <w:rFonts w:ascii="Verdana" w:hAnsi="Verdana"/>
          <w:color w:val="000000"/>
          <w:sz w:val="22"/>
          <w:szCs w:val="22"/>
          <w:lang w:val="en-CA"/>
        </w:rPr>
        <w:t xml:space="preserve"> </w:t>
      </w:r>
    </w:p>
    <w:sectPr w:rsidR="00FE7863" w:rsidRPr="008237A4" w:rsidSect="008A1CB6">
      <w:footerReference w:type="default" r:id="rId12"/>
      <w:pgSz w:w="11900" w:h="16840"/>
      <w:pgMar w:top="340" w:right="1417" w:bottom="122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1402" w14:textId="77777777" w:rsidR="0016237F" w:rsidRDefault="0016237F" w:rsidP="00C61026">
      <w:r>
        <w:separator/>
      </w:r>
    </w:p>
  </w:endnote>
  <w:endnote w:type="continuationSeparator" w:id="0">
    <w:p w14:paraId="25CF0B3F" w14:textId="77777777" w:rsidR="0016237F" w:rsidRDefault="0016237F" w:rsidP="00C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1D4C" w14:textId="77777777" w:rsidR="007F3FE8" w:rsidRPr="006501D1" w:rsidRDefault="006501D1" w:rsidP="006501D1">
    <w:pPr>
      <w:ind w:left="-142"/>
      <w:jc w:val="center"/>
      <w:rPr>
        <w:rFonts w:ascii="Verdana" w:hAnsi="Verdana"/>
        <w:b/>
        <w:color w:val="E36C0A"/>
        <w:sz w:val="20"/>
        <w:szCs w:val="20"/>
      </w:rPr>
    </w:pPr>
    <w:r>
      <w:rPr>
        <w:rFonts w:ascii="Verdana" w:hAnsi="Verdana"/>
        <w:b/>
        <w:color w:val="E36C0A"/>
        <w:sz w:val="20"/>
        <w:szCs w:val="20"/>
      </w:rPr>
      <w:t>________</w:t>
    </w:r>
    <w:r w:rsidR="007F3FE8" w:rsidRPr="006501D1">
      <w:rPr>
        <w:rFonts w:ascii="Verdana" w:hAnsi="Verdana"/>
        <w:b/>
        <w:color w:val="E36C0A"/>
        <w:sz w:val="20"/>
        <w:szCs w:val="20"/>
      </w:rPr>
      <w:t>www.passitonnetwork.org / info@passitonnetwork.org</w:t>
    </w:r>
    <w:r>
      <w:rPr>
        <w:rFonts w:ascii="Verdana" w:hAnsi="Verdana"/>
        <w:b/>
        <w:color w:val="E36C0A"/>
        <w:sz w:val="20"/>
        <w:szCs w:val="20"/>
      </w:rPr>
      <w:t>__________</w:t>
    </w:r>
  </w:p>
  <w:p w14:paraId="69D8D6EE" w14:textId="77777777" w:rsidR="007F3FE8" w:rsidRPr="006501D1" w:rsidRDefault="007F3FE8" w:rsidP="006501D1">
    <w:pPr>
      <w:jc w:val="center"/>
      <w:rPr>
        <w:rFonts w:ascii="Times New Roman" w:eastAsia="Times New Roman" w:hAnsi="Times New Roman"/>
        <w:color w:val="7F7F7F" w:themeColor="text1" w:themeTint="80"/>
        <w:sz w:val="20"/>
        <w:szCs w:val="20"/>
        <w:lang w:val="en-US"/>
      </w:rPr>
    </w:pPr>
    <w:r w:rsidRPr="006501D1">
      <w:rPr>
        <w:rFonts w:ascii="Verdana" w:eastAsia="Times New Roman" w:hAnsi="Verdana"/>
        <w:b/>
        <w:bCs/>
        <w:color w:val="7F7F7F" w:themeColor="text1" w:themeTint="80"/>
        <w:sz w:val="20"/>
        <w:szCs w:val="20"/>
        <w:lang w:val="en-US"/>
      </w:rPr>
      <w:t>Accredited member of the United Nations Open-Ended Working Group on Ageing</w:t>
    </w:r>
  </w:p>
  <w:p w14:paraId="3EBA5F13" w14:textId="77777777" w:rsidR="007F3FE8" w:rsidRPr="006501D1" w:rsidRDefault="007F3FE8" w:rsidP="008A1CB6">
    <w:pPr>
      <w:widowControl w:val="0"/>
      <w:autoSpaceDE w:val="0"/>
      <w:autoSpaceDN w:val="0"/>
      <w:adjustRightInd w:val="0"/>
      <w:spacing w:after="120"/>
      <w:ind w:firstLine="708"/>
      <w:jc w:val="right"/>
      <w:rPr>
        <w:rFonts w:ascii="Verdana" w:hAnsi="Verdana"/>
        <w:color w:val="301911"/>
        <w:sz w:val="10"/>
        <w:szCs w:val="10"/>
      </w:rPr>
    </w:pPr>
  </w:p>
  <w:p w14:paraId="0EDE23FD" w14:textId="77777777" w:rsidR="007F3FE8" w:rsidRPr="008A1CB6" w:rsidRDefault="007F3FE8" w:rsidP="008A1CB6">
    <w:pPr>
      <w:widowControl w:val="0"/>
      <w:autoSpaceDE w:val="0"/>
      <w:autoSpaceDN w:val="0"/>
      <w:adjustRightInd w:val="0"/>
      <w:spacing w:after="120"/>
      <w:ind w:firstLine="708"/>
      <w:jc w:val="right"/>
      <w:rPr>
        <w:rFonts w:ascii="Verdana" w:hAnsi="Verdana" w:cs="Times"/>
        <w:color w:val="301911"/>
        <w:sz w:val="14"/>
        <w:szCs w:val="14"/>
      </w:rPr>
    </w:pPr>
    <w:r w:rsidRPr="008A1CB6">
      <w:rPr>
        <w:rFonts w:ascii="Verdana" w:hAnsi="Verdana"/>
        <w:color w:val="301911"/>
        <w:sz w:val="14"/>
        <w:szCs w:val="14"/>
      </w:rPr>
      <w:t xml:space="preserve">Page </w:t>
    </w:r>
    <w:r w:rsidRPr="008A1CB6">
      <w:rPr>
        <w:rFonts w:ascii="Verdana" w:hAnsi="Verdana"/>
        <w:color w:val="301911"/>
        <w:sz w:val="14"/>
        <w:szCs w:val="14"/>
      </w:rPr>
      <w:fldChar w:fldCharType="begin"/>
    </w:r>
    <w:r w:rsidRPr="008A1CB6">
      <w:rPr>
        <w:rFonts w:ascii="Verdana" w:hAnsi="Verdana"/>
        <w:color w:val="301911"/>
        <w:sz w:val="14"/>
        <w:szCs w:val="14"/>
      </w:rPr>
      <w:instrText xml:space="preserve"> </w:instrText>
    </w:r>
    <w:r>
      <w:rPr>
        <w:rFonts w:ascii="Verdana" w:hAnsi="Verdana"/>
        <w:color w:val="301911"/>
        <w:sz w:val="14"/>
        <w:szCs w:val="14"/>
      </w:rPr>
      <w:instrText>PAGE</w:instrText>
    </w:r>
    <w:r w:rsidRPr="008A1CB6">
      <w:rPr>
        <w:rFonts w:ascii="Verdana" w:hAnsi="Verdana"/>
        <w:color w:val="301911"/>
        <w:sz w:val="14"/>
        <w:szCs w:val="14"/>
      </w:rPr>
      <w:instrText xml:space="preserve"> </w:instrText>
    </w:r>
    <w:r w:rsidRPr="008A1CB6">
      <w:rPr>
        <w:rFonts w:ascii="Verdana" w:hAnsi="Verdana"/>
        <w:color w:val="301911"/>
        <w:sz w:val="14"/>
        <w:szCs w:val="14"/>
      </w:rPr>
      <w:fldChar w:fldCharType="separate"/>
    </w:r>
    <w:r w:rsidR="008237A4">
      <w:rPr>
        <w:rFonts w:ascii="Verdana" w:hAnsi="Verdana"/>
        <w:noProof/>
        <w:color w:val="301911"/>
        <w:sz w:val="14"/>
        <w:szCs w:val="14"/>
      </w:rPr>
      <w:t>1</w:t>
    </w:r>
    <w:r w:rsidRPr="008A1CB6">
      <w:rPr>
        <w:rFonts w:ascii="Verdana" w:hAnsi="Verdana"/>
        <w:color w:val="301911"/>
        <w:sz w:val="14"/>
        <w:szCs w:val="14"/>
      </w:rPr>
      <w:fldChar w:fldCharType="end"/>
    </w:r>
    <w:r w:rsidRPr="008A1CB6">
      <w:rPr>
        <w:rFonts w:ascii="Verdana" w:hAnsi="Verdana"/>
        <w:color w:val="301911"/>
        <w:sz w:val="14"/>
        <w:szCs w:val="14"/>
      </w:rPr>
      <w:t xml:space="preserve"> sur </w:t>
    </w:r>
    <w:r w:rsidRPr="008A1CB6">
      <w:rPr>
        <w:rFonts w:ascii="Verdana" w:hAnsi="Verdana"/>
        <w:color w:val="301911"/>
        <w:sz w:val="14"/>
        <w:szCs w:val="14"/>
      </w:rPr>
      <w:fldChar w:fldCharType="begin"/>
    </w:r>
    <w:r w:rsidRPr="008A1CB6">
      <w:rPr>
        <w:rFonts w:ascii="Verdana" w:hAnsi="Verdana"/>
        <w:color w:val="301911"/>
        <w:sz w:val="14"/>
        <w:szCs w:val="14"/>
      </w:rPr>
      <w:instrText xml:space="preserve"> </w:instrText>
    </w:r>
    <w:r>
      <w:rPr>
        <w:rFonts w:ascii="Verdana" w:hAnsi="Verdana"/>
        <w:color w:val="301911"/>
        <w:sz w:val="14"/>
        <w:szCs w:val="14"/>
      </w:rPr>
      <w:instrText>NUMPAGES</w:instrText>
    </w:r>
    <w:r w:rsidRPr="008A1CB6">
      <w:rPr>
        <w:rFonts w:ascii="Verdana" w:hAnsi="Verdana"/>
        <w:color w:val="301911"/>
        <w:sz w:val="14"/>
        <w:szCs w:val="14"/>
      </w:rPr>
      <w:instrText xml:space="preserve"> </w:instrText>
    </w:r>
    <w:r w:rsidRPr="008A1CB6">
      <w:rPr>
        <w:rFonts w:ascii="Verdana" w:hAnsi="Verdana"/>
        <w:color w:val="301911"/>
        <w:sz w:val="14"/>
        <w:szCs w:val="14"/>
      </w:rPr>
      <w:fldChar w:fldCharType="separate"/>
    </w:r>
    <w:r w:rsidR="008237A4">
      <w:rPr>
        <w:rFonts w:ascii="Verdana" w:hAnsi="Verdana"/>
        <w:noProof/>
        <w:color w:val="301911"/>
        <w:sz w:val="14"/>
        <w:szCs w:val="14"/>
      </w:rPr>
      <w:t>1</w:t>
    </w:r>
    <w:r w:rsidRPr="008A1CB6">
      <w:rPr>
        <w:rFonts w:ascii="Verdana" w:hAnsi="Verdana"/>
        <w:color w:val="301911"/>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3104D" w14:textId="77777777" w:rsidR="0016237F" w:rsidRDefault="0016237F" w:rsidP="00C61026">
      <w:r>
        <w:separator/>
      </w:r>
    </w:p>
  </w:footnote>
  <w:footnote w:type="continuationSeparator" w:id="0">
    <w:p w14:paraId="0D0F20BF" w14:textId="77777777" w:rsidR="0016237F" w:rsidRDefault="0016237F" w:rsidP="00C61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7F"/>
    <w:rsid w:val="00024CBB"/>
    <w:rsid w:val="000604E4"/>
    <w:rsid w:val="0016237F"/>
    <w:rsid w:val="00162CA2"/>
    <w:rsid w:val="001D5068"/>
    <w:rsid w:val="002A71DF"/>
    <w:rsid w:val="00303A33"/>
    <w:rsid w:val="0032474A"/>
    <w:rsid w:val="006501D1"/>
    <w:rsid w:val="007F3FE8"/>
    <w:rsid w:val="008237A4"/>
    <w:rsid w:val="008970B2"/>
    <w:rsid w:val="008A1CB6"/>
    <w:rsid w:val="00913B58"/>
    <w:rsid w:val="009F45D5"/>
    <w:rsid w:val="00A020BA"/>
    <w:rsid w:val="00B95B19"/>
    <w:rsid w:val="00C61026"/>
    <w:rsid w:val="00D367C6"/>
    <w:rsid w:val="00DC1F81"/>
    <w:rsid w:val="00DD15E2"/>
    <w:rsid w:val="00FA2056"/>
    <w:rsid w:val="00FC4E72"/>
    <w:rsid w:val="00FD73C0"/>
    <w:rsid w:val="00FE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63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1026"/>
    <w:rPr>
      <w:rFonts w:ascii="Lucida Grande" w:hAnsi="Lucida Grande" w:cs="Lucida Grande"/>
      <w:sz w:val="18"/>
      <w:szCs w:val="18"/>
    </w:rPr>
  </w:style>
  <w:style w:type="character" w:customStyle="1" w:styleId="TextedebullesCar">
    <w:name w:val="Texte de bulles Car"/>
    <w:link w:val="Textedebulles"/>
    <w:uiPriority w:val="99"/>
    <w:semiHidden/>
    <w:rsid w:val="00C61026"/>
    <w:rPr>
      <w:rFonts w:ascii="Lucida Grande" w:hAnsi="Lucida Grande" w:cs="Lucida Grande"/>
      <w:sz w:val="18"/>
      <w:szCs w:val="18"/>
      <w:lang w:val="fr-FR"/>
    </w:rPr>
  </w:style>
  <w:style w:type="paragraph" w:styleId="En-tte">
    <w:name w:val="header"/>
    <w:basedOn w:val="Normal"/>
    <w:link w:val="En-tteCar"/>
    <w:uiPriority w:val="99"/>
    <w:unhideWhenUsed/>
    <w:rsid w:val="00C61026"/>
    <w:pPr>
      <w:tabs>
        <w:tab w:val="center" w:pos="4536"/>
        <w:tab w:val="right" w:pos="9072"/>
      </w:tabs>
    </w:pPr>
  </w:style>
  <w:style w:type="character" w:customStyle="1" w:styleId="En-tteCar">
    <w:name w:val="En-tête Car"/>
    <w:link w:val="En-tte"/>
    <w:uiPriority w:val="99"/>
    <w:rsid w:val="00C61026"/>
    <w:rPr>
      <w:lang w:val="fr-FR"/>
    </w:rPr>
  </w:style>
  <w:style w:type="paragraph" w:styleId="Pieddepage">
    <w:name w:val="footer"/>
    <w:basedOn w:val="Normal"/>
    <w:link w:val="PieddepageCar"/>
    <w:uiPriority w:val="99"/>
    <w:unhideWhenUsed/>
    <w:rsid w:val="00C61026"/>
    <w:pPr>
      <w:tabs>
        <w:tab w:val="center" w:pos="4536"/>
        <w:tab w:val="right" w:pos="9072"/>
      </w:tabs>
    </w:pPr>
  </w:style>
  <w:style w:type="character" w:customStyle="1" w:styleId="PieddepageCar">
    <w:name w:val="Pied de page Car"/>
    <w:link w:val="Pieddepage"/>
    <w:uiPriority w:val="99"/>
    <w:rsid w:val="00C61026"/>
    <w:rPr>
      <w:lang w:val="fr-FR"/>
    </w:rPr>
  </w:style>
  <w:style w:type="table" w:styleId="Grille">
    <w:name w:val="Table Grid"/>
    <w:basedOn w:val="TableauNormal"/>
    <w:uiPriority w:val="59"/>
    <w:rsid w:val="00C61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FE78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1026"/>
    <w:rPr>
      <w:rFonts w:ascii="Lucida Grande" w:hAnsi="Lucida Grande" w:cs="Lucida Grande"/>
      <w:sz w:val="18"/>
      <w:szCs w:val="18"/>
    </w:rPr>
  </w:style>
  <w:style w:type="character" w:customStyle="1" w:styleId="TextedebullesCar">
    <w:name w:val="Texte de bulles Car"/>
    <w:link w:val="Textedebulles"/>
    <w:uiPriority w:val="99"/>
    <w:semiHidden/>
    <w:rsid w:val="00C61026"/>
    <w:rPr>
      <w:rFonts w:ascii="Lucida Grande" w:hAnsi="Lucida Grande" w:cs="Lucida Grande"/>
      <w:sz w:val="18"/>
      <w:szCs w:val="18"/>
      <w:lang w:val="fr-FR"/>
    </w:rPr>
  </w:style>
  <w:style w:type="paragraph" w:styleId="En-tte">
    <w:name w:val="header"/>
    <w:basedOn w:val="Normal"/>
    <w:link w:val="En-tteCar"/>
    <w:uiPriority w:val="99"/>
    <w:unhideWhenUsed/>
    <w:rsid w:val="00C61026"/>
    <w:pPr>
      <w:tabs>
        <w:tab w:val="center" w:pos="4536"/>
        <w:tab w:val="right" w:pos="9072"/>
      </w:tabs>
    </w:pPr>
  </w:style>
  <w:style w:type="character" w:customStyle="1" w:styleId="En-tteCar">
    <w:name w:val="En-tête Car"/>
    <w:link w:val="En-tte"/>
    <w:uiPriority w:val="99"/>
    <w:rsid w:val="00C61026"/>
    <w:rPr>
      <w:lang w:val="fr-FR"/>
    </w:rPr>
  </w:style>
  <w:style w:type="paragraph" w:styleId="Pieddepage">
    <w:name w:val="footer"/>
    <w:basedOn w:val="Normal"/>
    <w:link w:val="PieddepageCar"/>
    <w:uiPriority w:val="99"/>
    <w:unhideWhenUsed/>
    <w:rsid w:val="00C61026"/>
    <w:pPr>
      <w:tabs>
        <w:tab w:val="center" w:pos="4536"/>
        <w:tab w:val="right" w:pos="9072"/>
      </w:tabs>
    </w:pPr>
  </w:style>
  <w:style w:type="character" w:customStyle="1" w:styleId="PieddepageCar">
    <w:name w:val="Pied de page Car"/>
    <w:link w:val="Pieddepage"/>
    <w:uiPriority w:val="99"/>
    <w:rsid w:val="00C61026"/>
    <w:rPr>
      <w:lang w:val="fr-FR"/>
    </w:rPr>
  </w:style>
  <w:style w:type="table" w:styleId="Grille">
    <w:name w:val="Table Grid"/>
    <w:basedOn w:val="TableauNormal"/>
    <w:uiPriority w:val="59"/>
    <w:rsid w:val="00C61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FE7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9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oiraallan@yahoo.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ssitonnetwork.org" TargetMode="External"/><Relationship Id="rId10" Type="http://schemas.openxmlformats.org/officeDocument/2006/relationships/hyperlink" Target="mailto:HIVEL001@um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oira%20Ordi%20:Users:moiraalan:Library:Application%20Support:Microsoft:Office:Mode&#768;les%20utilisateur:Mes%20mode&#768;les:2019%20Letterhead%20with%20OWEGA%20.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2019 Letterhead with OWEGA .dotx</Template>
  <TotalTime>1</TotalTime>
  <Pages>1</Pages>
  <Words>363</Words>
  <Characters>1998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2Young2Retire - Cercle des Seniors Actifs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Allan Wilton</dc:creator>
  <cp:keywords/>
  <dc:description/>
  <cp:lastModifiedBy>Moira Allan Wilton</cp:lastModifiedBy>
  <cp:revision>3</cp:revision>
  <dcterms:created xsi:type="dcterms:W3CDTF">2019-02-13T19:28:00Z</dcterms:created>
  <dcterms:modified xsi:type="dcterms:W3CDTF">2019-02-13T19:28:00Z</dcterms:modified>
</cp:coreProperties>
</file>